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年广东省高校就业创业特色示范课程推荐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标准</w:t>
      </w:r>
    </w:p>
    <w:bookmarkEnd w:id="0"/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6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5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  <w:lang w:val="en-US" w:eastAsia="zh-CN"/>
              </w:rPr>
              <w:t>维  度</w:t>
            </w:r>
          </w:p>
        </w:tc>
        <w:tc>
          <w:tcPr>
            <w:tcW w:w="675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5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  <w:lang w:val="en-US" w:eastAsia="zh-CN"/>
              </w:rPr>
              <w:t>内   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教学</w:t>
            </w: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  <w:lang w:eastAsia="zh-CN"/>
              </w:rPr>
              <w:t>情况</w:t>
            </w:r>
          </w:p>
        </w:tc>
        <w:tc>
          <w:tcPr>
            <w:tcW w:w="6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教学目标体现立德树人思想，符合学校人才培养定位，有利于指导学生树立正确的择业观。教学内容设计科学合理，重点难点突出，逻辑结构清晰，紧密结合学生就业创业实际。教学组织实施以学生为中心，教学方法灵活多样，充分调动学生的学习积极性。具备符合课程定位的教学管理制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  <w:lang w:eastAsia="zh-CN"/>
              </w:rPr>
              <w:t>评价应用</w:t>
            </w:r>
          </w:p>
        </w:tc>
        <w:tc>
          <w:tcPr>
            <w:tcW w:w="6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课程学习者参与度高、评价好、师生互动充分，反馈效果好。线上课程在本校和校外学习者中应用广泛（线下课程和以线下为主的课程可无）。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exac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课程特色</w:t>
            </w:r>
          </w:p>
        </w:tc>
        <w:tc>
          <w:tcPr>
            <w:tcW w:w="6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课程体现就业创业工作特点，紧密围绕课程目标，能解决重点难点问题，有特色、有创新，效果良好。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exac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师资</w:t>
            </w: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  <w:lang w:eastAsia="zh-CN"/>
              </w:rPr>
              <w:t>条件</w:t>
            </w:r>
          </w:p>
        </w:tc>
        <w:tc>
          <w:tcPr>
            <w:tcW w:w="6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课程负责人具有丰富教学经验和较高学术造诣，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具备敬业精神和优良教风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教学认真负责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，教学能力强。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mU1ZjUzOTFlYzgwMGE0MjkxYjQyZDA4YzBlNTEifQ=="/>
  </w:docVars>
  <w:rsids>
    <w:rsidRoot w:val="00000000"/>
    <w:rsid w:val="04B4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2024-04-08T06:35:11Z</dcterms:created>
  <dc:creator>U8.15</dc:creator>
  <cp:lastModifiedBy>四火一燚</cp:lastModifiedBy>
  <dcterms:modified xsi:type="dcterms:W3CDTF">2024-04-08T06:35:17Z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4E538A9ED484435C8C1B0BFDC91AEAF7_12</vt:lpwstr>
  </property>
</Properties>
</file>